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C" w:rsidRP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EC1F5C">
        <w:rPr>
          <w:rFonts w:ascii="Times New Roman" w:hAnsi="Times New Roman"/>
          <w:b/>
          <w:bCs/>
          <w:sz w:val="72"/>
          <w:szCs w:val="72"/>
          <w:lang w:eastAsia="ru-RU"/>
        </w:rPr>
        <w:t>Обучающий семинар.</w:t>
      </w: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</w:p>
    <w:p w:rsidR="00EC1F5C" w:rsidRP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EC1F5C">
        <w:rPr>
          <w:rFonts w:ascii="Times New Roman" w:hAnsi="Times New Roman"/>
          <w:b/>
          <w:bCs/>
          <w:sz w:val="72"/>
          <w:szCs w:val="72"/>
          <w:lang w:eastAsia="ru-RU"/>
        </w:rPr>
        <w:t>Тема:</w:t>
      </w:r>
    </w:p>
    <w:p w:rsidR="00EC1F5C" w:rsidRPr="00EC1F5C" w:rsidRDefault="00EC1F5C" w:rsidP="00EC1F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EC1F5C">
        <w:rPr>
          <w:rFonts w:ascii="Times New Roman" w:hAnsi="Times New Roman"/>
          <w:b/>
          <w:bCs/>
          <w:sz w:val="72"/>
          <w:szCs w:val="72"/>
          <w:lang w:eastAsia="ru-RU"/>
        </w:rPr>
        <w:t>Развитие у детей представлений о форме в процессе игр и упражнений</w:t>
      </w:r>
      <w:r>
        <w:rPr>
          <w:rFonts w:ascii="Times New Roman" w:hAnsi="Times New Roman"/>
          <w:b/>
          <w:bCs/>
          <w:sz w:val="72"/>
          <w:szCs w:val="72"/>
          <w:lang w:eastAsia="ru-RU"/>
        </w:rPr>
        <w:t>.</w:t>
      </w: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EC1F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EC1F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Яковлева О.Е</w:t>
      </w: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F5C" w:rsidRDefault="00EC1F5C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г. Новосибирск 2016г.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Развитие у детей представлений о форме в процессе игр и упражнений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Опыт восприятия формы предметов и геометрических фигур накапливается детьми в играх с предметами и мозаиками, в про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цессе манипулирования разнообразными геометрическими фигу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рами, при составлении «картинок» на плоскости, в ходе сооруже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 xml:space="preserve">ния построек из строительного материала, создания конструкций из модулей и т. д. </w:t>
      </w:r>
    </w:p>
    <w:p w:rsidR="00014B7D" w:rsidRPr="00516B31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Педагогически целесообразно уже в младшем дошкольном возрасте совместно с детьми выделять (называть, показывать) гео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метрические фигуры (эталоны) как таковые и находить им подоб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ные предметы в окружающем мире: «Вот — круг, а это — круглое блюдце, круглое кольцо, обруч».</w:t>
      </w:r>
      <w:r w:rsidRPr="00516B31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что может быть круг</w:t>
      </w:r>
      <w:r w:rsidR="00EC1F5C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ым?)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Как известно из теории сенсорного воспитания, это наиболее эффективный путь познания свойств предметов. Необходимо со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здать для детей среду, в которой геометрические фигуры и силуэ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ты, из них воссозданные, привлекали бы ребенка к практической деятельности, а иногда и просто к рассматриванию, обведению рукой.</w:t>
      </w:r>
      <w:r w:rsidRPr="00AF7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723">
        <w:rPr>
          <w:rFonts w:ascii="Times New Roman" w:hAnsi="Times New Roman"/>
          <w:sz w:val="24"/>
          <w:szCs w:val="24"/>
          <w:lang w:eastAsia="ru-RU"/>
        </w:rPr>
        <w:t>Например, можно на стене (на уровне детских гла</w:t>
      </w:r>
      <w:r>
        <w:rPr>
          <w:rFonts w:ascii="Times New Roman" w:hAnsi="Times New Roman"/>
          <w:sz w:val="24"/>
          <w:szCs w:val="24"/>
          <w:lang w:eastAsia="ru-RU"/>
        </w:rPr>
        <w:t>з) помес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тить в меру красочное башню из квадратиков,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воспитатель называет свои действия и побуждает к тому же и детей: «Я нарисовала </w:t>
      </w:r>
      <w:r w:rsidR="00EC1F5C">
        <w:rPr>
          <w:rFonts w:ascii="Times New Roman" w:hAnsi="Times New Roman"/>
          <w:sz w:val="24"/>
          <w:szCs w:val="24"/>
          <w:lang w:eastAsia="ru-RU"/>
        </w:rPr>
        <w:t>башню из квадратов</w:t>
      </w:r>
      <w:r w:rsidRPr="00D14723"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предлагает ребенку: «А вы можете составить такое же из кубиков?»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 данном случаи п</w:t>
      </w:r>
      <w:r w:rsidRPr="00D14723">
        <w:rPr>
          <w:rFonts w:ascii="Times New Roman" w:hAnsi="Times New Roman"/>
          <w:sz w:val="24"/>
          <w:szCs w:val="24"/>
          <w:lang w:eastAsia="ru-RU"/>
        </w:rPr>
        <w:t>едагог акцентирует внимание детей на располо</w:t>
      </w:r>
      <w:r>
        <w:rPr>
          <w:rFonts w:ascii="Times New Roman" w:hAnsi="Times New Roman"/>
          <w:sz w:val="24"/>
          <w:szCs w:val="24"/>
          <w:lang w:eastAsia="ru-RU"/>
        </w:rPr>
        <w:t>жении, формах, размерах объекта</w:t>
      </w:r>
      <w:r w:rsidRPr="00D14723">
        <w:rPr>
          <w:rFonts w:ascii="Times New Roman" w:hAnsi="Times New Roman"/>
          <w:sz w:val="24"/>
          <w:szCs w:val="24"/>
          <w:lang w:eastAsia="ru-RU"/>
        </w:rPr>
        <w:t>. Называет свои дей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ствия, свойства предметов, побуждает к тому же и детей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Самой доступной детскому восприятию</w:t>
      </w:r>
      <w:r>
        <w:rPr>
          <w:rFonts w:ascii="Times New Roman" w:hAnsi="Times New Roman"/>
          <w:sz w:val="24"/>
          <w:szCs w:val="24"/>
          <w:lang w:eastAsia="ru-RU"/>
        </w:rPr>
        <w:t xml:space="preserve"> в младшем возрасте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формой является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14723">
        <w:rPr>
          <w:rFonts w:ascii="Times New Roman" w:hAnsi="Times New Roman"/>
          <w:sz w:val="24"/>
          <w:szCs w:val="24"/>
          <w:lang w:eastAsia="ru-RU"/>
        </w:rPr>
        <w:t>круг (шар)</w:t>
      </w:r>
      <w:r>
        <w:rPr>
          <w:rFonts w:ascii="Times New Roman" w:hAnsi="Times New Roman"/>
          <w:sz w:val="24"/>
          <w:szCs w:val="24"/>
          <w:lang w:eastAsia="ru-RU"/>
        </w:rPr>
        <w:t>, квадрат, куб</w:t>
      </w:r>
      <w:r w:rsidRPr="00D1472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И чтобы дети быстрее овладели 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простыми предметно-познава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тельными действиями: соотнесение, выбор, сравнение, воссозда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ние, простейши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преобразования и изменения. Воспитатель предлагает им  сделать бусы для куклы, и дети раскладывают фигуры  по </w:t>
      </w:r>
      <w:r w:rsidR="00354B12">
        <w:rPr>
          <w:rFonts w:ascii="Times New Roman" w:hAnsi="Times New Roman"/>
          <w:sz w:val="24"/>
          <w:szCs w:val="24"/>
          <w:lang w:eastAsia="ru-RU"/>
        </w:rPr>
        <w:t>образцу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в заданной последовательности: шар, куб, </w:t>
      </w:r>
      <w:r>
        <w:rPr>
          <w:rFonts w:ascii="Times New Roman" w:hAnsi="Times New Roman"/>
          <w:sz w:val="24"/>
          <w:szCs w:val="24"/>
          <w:lang w:eastAsia="ru-RU"/>
        </w:rPr>
        <w:t>шар.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Самое главное чтобы воспитатель</w:t>
      </w:r>
      <w:r w:rsidRPr="00D74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объяснял детям   грамотно и четко цель задания, например:</w:t>
      </w:r>
    </w:p>
    <w:p w:rsidR="00014B7D" w:rsidRPr="00D14723" w:rsidRDefault="00014B7D" w:rsidP="00624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«Дай Мишке такой же большой и круглый мяч, как у куклы, и научи его играть!»;</w:t>
      </w:r>
    </w:p>
    <w:p w:rsidR="00014B7D" w:rsidRPr="00D14723" w:rsidRDefault="00014B7D" w:rsidP="00624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«Возьми такие же кубики и построй из них площадку»;</w:t>
      </w:r>
    </w:p>
    <w:p w:rsidR="00014B7D" w:rsidRPr="00D14723" w:rsidRDefault="00014B7D" w:rsidP="00624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«Найди пару» (подбери второй предмет, такой же как этот);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1472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3—4 </w:t>
      </w:r>
      <w:r w:rsidRPr="00D147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года </w:t>
      </w:r>
      <w:r w:rsidRPr="00D14723">
        <w:rPr>
          <w:rFonts w:ascii="Times New Roman" w:hAnsi="Times New Roman"/>
          <w:sz w:val="24"/>
          <w:szCs w:val="24"/>
          <w:lang w:eastAsia="ru-RU"/>
        </w:rPr>
        <w:t>дети активно используют геометрические формы в самостоятельных играх, зрительно сравнивают и сопоставляют их. Накладывая одну фигуру на другую (круг — на квадрат, куб — на квадрат, круг — на треугольник и т. д.), ребенок познает их отличия либо сходство. Сложность речевого высказывания при этом заме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няется показом ребенком того, что «лишнее» в одной из сравнива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емых фигур.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 xml:space="preserve">Как правило, дети </w:t>
      </w:r>
      <w:r>
        <w:rPr>
          <w:rFonts w:ascii="Times New Roman" w:hAnsi="Times New Roman"/>
          <w:sz w:val="24"/>
          <w:szCs w:val="24"/>
          <w:lang w:eastAsia="ru-RU"/>
        </w:rPr>
        <w:t xml:space="preserve"> 3-4 лет </w:t>
      </w:r>
      <w:r w:rsidRPr="00D14723">
        <w:rPr>
          <w:rFonts w:ascii="Times New Roman" w:hAnsi="Times New Roman"/>
          <w:sz w:val="24"/>
          <w:szCs w:val="24"/>
          <w:lang w:eastAsia="ru-RU"/>
        </w:rPr>
        <w:t>называют и ис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пользуют в практической игровой деятельности круги, квадраты, треугольники, шары, цилиндры, кубы, а та</w:t>
      </w:r>
      <w:r>
        <w:rPr>
          <w:rFonts w:ascii="Times New Roman" w:hAnsi="Times New Roman"/>
          <w:sz w:val="24"/>
          <w:szCs w:val="24"/>
          <w:lang w:eastAsia="ru-RU"/>
        </w:rPr>
        <w:t>кже призмы, прямо</w:t>
      </w:r>
      <w:r>
        <w:rPr>
          <w:rFonts w:ascii="Times New Roman" w:hAnsi="Times New Roman"/>
          <w:sz w:val="24"/>
          <w:szCs w:val="24"/>
          <w:lang w:eastAsia="ru-RU"/>
        </w:rPr>
        <w:softHyphen/>
        <w:t>угольники, но к</w:t>
      </w:r>
      <w:r w:rsidRPr="00D14723">
        <w:rPr>
          <w:rFonts w:ascii="Times New Roman" w:hAnsi="Times New Roman"/>
          <w:sz w:val="24"/>
          <w:szCs w:val="24"/>
          <w:lang w:eastAsia="ru-RU"/>
        </w:rPr>
        <w:t>оличество познаваемых ребенком фигур зависит от его ин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 xml:space="preserve">дивидуальных возможностей. </w:t>
      </w:r>
      <w:r>
        <w:rPr>
          <w:rFonts w:ascii="Times New Roman" w:hAnsi="Times New Roman"/>
          <w:sz w:val="24"/>
          <w:szCs w:val="24"/>
          <w:lang w:eastAsia="ru-RU"/>
        </w:rPr>
        <w:t>В специальных упражнениях дети  обследуют фигуры осязательно- двигательным путем, стараясь провести рукой по контуру и начинают воспринимать структурные элементы геометрических фигур: углы, стороны. С целью закрепления геометрических форм дети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лепят геометрические фигуры из глины и пластилина, чертят пальцем на песке, </w:t>
      </w:r>
      <w:r>
        <w:rPr>
          <w:rFonts w:ascii="Times New Roman" w:hAnsi="Times New Roman"/>
          <w:sz w:val="24"/>
          <w:szCs w:val="24"/>
          <w:lang w:eastAsia="ru-RU"/>
        </w:rPr>
        <w:t>используют трафареты, овладевают формообразующими действиями</w:t>
      </w:r>
      <w:r w:rsidR="00EC1F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(игры с песком), </w:t>
      </w:r>
      <w:r w:rsidRPr="00D14723">
        <w:rPr>
          <w:rFonts w:ascii="Times New Roman" w:hAnsi="Times New Roman"/>
          <w:sz w:val="24"/>
          <w:szCs w:val="24"/>
          <w:lang w:eastAsia="ru-RU"/>
        </w:rPr>
        <w:t>складывают из па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лочек, шнурков, камешков и т. д.</w:t>
      </w:r>
      <w:r>
        <w:rPr>
          <w:rFonts w:ascii="Times New Roman" w:hAnsi="Times New Roman"/>
          <w:sz w:val="24"/>
          <w:szCs w:val="24"/>
          <w:lang w:eastAsia="ru-RU"/>
        </w:rPr>
        <w:t>, под руководством воспитателя.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Дети начинают понимать логические задачи на продолжение ряда, нахождение пропущенной фигуры в ряду и др. Каждую задачу следует предста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вить детям на предметной основе или в изображении и не торо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пить их с ответом. Необходимо учитывать, что детям четвертого года жизни требуется довольно длительное время (ориентировоч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ная основа) для самостоятельного осмысления и принятия задачи.</w:t>
      </w:r>
    </w:p>
    <w:p w:rsidR="00014B7D" w:rsidRDefault="00014B7D" w:rsidP="0062423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14B7D" w:rsidRDefault="00014B7D" w:rsidP="0062423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 видите ряд игр,  направленных на узнавание  геометрических форм в младшем возрасте: (они есть в перспективном плане младшего возраста)</w:t>
      </w:r>
    </w:p>
    <w:p w:rsidR="00014B7D" w:rsidRPr="00D14723" w:rsidRDefault="00014B7D" w:rsidP="006242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Игры с нерасцвеченными витражами. Лист любой формы рас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черчен на геометрические фигуры. Нужно выбрать цвета и раскрасить фигуры. Свои действия дети сопровождают назы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ванием геометрических фигур, обосновывают выбор цветов и порядок раскрашивания. В итоге педагог вместе с детьми об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суждает, почему у разных детей получились разные витражи. Приведем ряд соответствующих игр:</w:t>
      </w:r>
    </w:p>
    <w:p w:rsidR="00014B7D" w:rsidRPr="00D14723" w:rsidRDefault="00014B7D" w:rsidP="006242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«Каждую фигуру — на свое место», «Закрой окошко», «Чудес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ный мешочек»;</w:t>
      </w:r>
    </w:p>
    <w:p w:rsidR="00014B7D" w:rsidRPr="00D14723" w:rsidRDefault="00014B7D" w:rsidP="006242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«Сложи узор „Уникуб"», «Рамки-вкладыши» (с зарисовкой узоров и фигур);</w:t>
      </w:r>
    </w:p>
    <w:p w:rsidR="00014B7D" w:rsidRPr="00D14723" w:rsidRDefault="00014B7D" w:rsidP="006242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«Собери квадрат», «Составь фигуру». Игры на объемное моделирование:</w:t>
      </w:r>
    </w:p>
    <w:p w:rsidR="00014B7D" w:rsidRPr="00D14723" w:rsidRDefault="00014B7D" w:rsidP="006242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«Кубики для всех»;</w:t>
      </w:r>
    </w:p>
    <w:p w:rsidR="00014B7D" w:rsidRPr="00D14723" w:rsidRDefault="00014B7D" w:rsidP="006242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«Уголки»;</w:t>
      </w:r>
    </w:p>
    <w:p w:rsidR="00014B7D" w:rsidRPr="00D14723" w:rsidRDefault="00014B7D" w:rsidP="006242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«Игры с логическими блоками Дьенеша»;</w:t>
      </w:r>
    </w:p>
    <w:p w:rsidR="00014B7D" w:rsidRPr="00D14723" w:rsidRDefault="00014B7D" w:rsidP="006242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Серия игр: «Геоконт», «Прозрачный квадрат», «Игровой квад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рат» и др.</w:t>
      </w:r>
    </w:p>
    <w:p w:rsidR="00014B7D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Pr="00D1472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4—5 </w:t>
      </w:r>
      <w:r w:rsidRPr="00D147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лет </w:t>
      </w:r>
      <w:r w:rsidRPr="00D14723">
        <w:rPr>
          <w:rFonts w:ascii="Times New Roman" w:hAnsi="Times New Roman"/>
          <w:sz w:val="24"/>
          <w:szCs w:val="24"/>
          <w:lang w:eastAsia="ru-RU"/>
        </w:rPr>
        <w:t>интересует многообразие форм в окружающем нас материальном мире. Они сравнивают их, выявляют отноше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ния идентичности и подобия, эквивалентности, упорядоченности (транзитивности). Дидактические пособия, предлагаемые детям, реализуют их стремление к активной деятельности с геометриче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скими формами, оперированию одновременно несколькими свойствами. Это такие пособия, как наборы геометрических фи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гур и тел, логические блоки Дьенеша, специальные комплекты ло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гических геометрических фигур, моделей, игры «Цвет и форма», «Форма и размер» и др.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Дети 4-5 лет успешно обследуют геометрические фигуры, проводя указательным пальцем по контору. При</w:t>
      </w:r>
      <w:r w:rsidR="00EC1F5C">
        <w:rPr>
          <w:rFonts w:ascii="Times New Roman" w:hAnsi="Times New Roman"/>
          <w:sz w:val="24"/>
          <w:szCs w:val="24"/>
          <w:lang w:eastAsia="ru-RU"/>
        </w:rPr>
        <w:t xml:space="preserve"> этом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они, как правило, называют структурные компоненты: вершины, стороны, углы. И обследование становится точным и результативным.</w:t>
      </w:r>
    </w:p>
    <w:p w:rsidR="00014B7D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среднем возрасте</w:t>
      </w:r>
      <w:r w:rsidR="00EC1F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добавляются в число узнаваемых фигур</w:t>
      </w:r>
      <w:r w:rsidR="00EC1F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включаются овалы, призмы, че</w:t>
      </w:r>
      <w:r>
        <w:rPr>
          <w:rFonts w:ascii="Times New Roman" w:hAnsi="Times New Roman"/>
          <w:sz w:val="24"/>
          <w:szCs w:val="24"/>
          <w:lang w:eastAsia="ru-RU"/>
        </w:rPr>
        <w:t xml:space="preserve">тырехугольники, в том числе и </w:t>
      </w:r>
      <w:r w:rsidRPr="00D14723">
        <w:rPr>
          <w:rFonts w:ascii="Times New Roman" w:hAnsi="Times New Roman"/>
          <w:sz w:val="24"/>
          <w:szCs w:val="24"/>
          <w:lang w:eastAsia="ru-RU"/>
        </w:rPr>
        <w:t>выпуклые</w:t>
      </w:r>
      <w:r>
        <w:rPr>
          <w:rFonts w:ascii="Times New Roman" w:hAnsi="Times New Roman"/>
          <w:sz w:val="24"/>
          <w:szCs w:val="24"/>
          <w:lang w:eastAsia="ru-RU"/>
        </w:rPr>
        <w:t>, вогнутые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В этом возрасте дети учатся отвечать на вопрос «Что об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разует геометрическую фигуру?» Пытаются разобраться в прямых, кривых, ломаных линиях; «увидеть» их в предметах, а затем — и в геометрических формах. Важно</w:t>
      </w:r>
      <w:r w:rsidR="00EC1F5C">
        <w:rPr>
          <w:rFonts w:ascii="Times New Roman" w:hAnsi="Times New Roman"/>
          <w:sz w:val="24"/>
          <w:szCs w:val="24"/>
          <w:lang w:eastAsia="ru-RU"/>
        </w:rPr>
        <w:t>,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в этом возрасте</w:t>
      </w:r>
      <w:r w:rsidR="00EC1F5C">
        <w:rPr>
          <w:rFonts w:ascii="Times New Roman" w:hAnsi="Times New Roman"/>
          <w:sz w:val="24"/>
          <w:szCs w:val="24"/>
          <w:lang w:eastAsia="ru-RU"/>
        </w:rPr>
        <w:t>,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научиться зритель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 xml:space="preserve">но выделять контур как опознавательный признак фигуры. С целью развития умения абстрагироваться, мыслить схематично используются модели (заместители) фигур, </w:t>
      </w:r>
      <w:r>
        <w:rPr>
          <w:rFonts w:ascii="Times New Roman" w:hAnsi="Times New Roman"/>
          <w:sz w:val="24"/>
          <w:szCs w:val="24"/>
          <w:lang w:eastAsia="ru-RU"/>
        </w:rPr>
        <w:t>обозначающие форму, размер,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и другие свойства геометрических фигур и предметов. Дети кодируют свойства, что дает им основу для обогащения само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стоятельных игр, развивает творческое воображение.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lastRenderedPageBreak/>
        <w:t>Составляя фигуры, решая простые головоломки, дети убежда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ются в том, что модели разных геометрических фигур можно со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здать из одного и того же количества палочек. Например, из 6 оди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 xml:space="preserve">наковых палочек дети составляют прямоугольник; отсчитав еще 6 палочек </w:t>
      </w:r>
      <w:r>
        <w:rPr>
          <w:rFonts w:ascii="Times New Roman" w:hAnsi="Times New Roman"/>
          <w:sz w:val="24"/>
          <w:szCs w:val="24"/>
          <w:lang w:eastAsia="ru-RU"/>
        </w:rPr>
        <w:t xml:space="preserve">— треугольник, </w:t>
      </w:r>
      <w:r w:rsidRPr="00D14723">
        <w:rPr>
          <w:rFonts w:ascii="Times New Roman" w:hAnsi="Times New Roman"/>
          <w:sz w:val="24"/>
          <w:szCs w:val="24"/>
          <w:lang w:eastAsia="ru-RU"/>
        </w:rPr>
        <w:t xml:space="preserve"> вогнутый и выпук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лый четырехугольники, цифру 4, стул и др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Дети убеждаются в том, что из одного и того же количества палочек можно сложить разные фигуры.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Освоив умения выделять и чертить прямые и кривые линии, ставить точки, дети уточняют их назначение в геометрических фи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гурах. В упражнениях на вычерчивание разных линий дети поль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зуются шаблонами, линейками, «уголками». Для получения линий (в том числе ломаных) можно использовать математиче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ские планшеты (илл. 28).</w:t>
      </w:r>
    </w:p>
    <w:p w:rsidR="00014B7D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Детям этого возраста очень нравится применять свои знания и умения при определении форм окружающих предметов и их час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тей. Задавая детям вопрос «Что я вижу?»</w:t>
      </w:r>
      <w:r>
        <w:rPr>
          <w:rFonts w:ascii="Times New Roman" w:hAnsi="Times New Roman"/>
          <w:sz w:val="24"/>
          <w:szCs w:val="24"/>
          <w:lang w:eastAsia="ru-RU"/>
        </w:rPr>
        <w:t>(Например,  что находится в группе круглой формы)</w:t>
      </w:r>
      <w:r w:rsidRPr="00D14723">
        <w:rPr>
          <w:rFonts w:ascii="Times New Roman" w:hAnsi="Times New Roman"/>
          <w:sz w:val="24"/>
          <w:szCs w:val="24"/>
          <w:lang w:eastAsia="ru-RU"/>
        </w:rPr>
        <w:t>, педагог повышает их самостоятельность, побуждает быть инициативными.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Развитию у детей 4-5 лет представлений о форме в процессе игр и упражнений можно взять в перспективном плане среднего возраста. </w:t>
      </w:r>
    </w:p>
    <w:p w:rsidR="00014B7D" w:rsidRPr="00D14723" w:rsidRDefault="00EC1F5C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534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refdb.ru/images/629/1257498/m1b4238d5.jpg" style="width:329.25pt;height:293.25pt;visibility:visible">
            <v:imagedata r:id="rId5" o:title=""/>
          </v:shape>
        </w:pic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4B7D" w:rsidRPr="00D14723" w:rsidRDefault="00014B7D" w:rsidP="006242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147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старшем дошкольном возрасте (5—6 лет) </w:t>
      </w:r>
      <w:r w:rsidRPr="00D14723">
        <w:rPr>
          <w:rFonts w:ascii="Times New Roman" w:hAnsi="Times New Roman"/>
          <w:sz w:val="24"/>
          <w:szCs w:val="24"/>
          <w:lang w:eastAsia="ru-RU"/>
        </w:rPr>
        <w:t>детям свойственно быстрое узнавание и назы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вание плоских геометрических фигур и тел; различение фигур, однородных по конфигура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ции и соотношению сторон; адекватное ис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пользование фигур в играх и продуктивных видах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В старшем дошкольном возрасте преобладает зрительное распознавание фигур. </w:t>
      </w:r>
      <w:r w:rsidRPr="00D14723">
        <w:rPr>
          <w:rFonts w:ascii="Times New Roman" w:hAnsi="Times New Roman"/>
          <w:sz w:val="24"/>
          <w:szCs w:val="24"/>
          <w:lang w:eastAsia="ru-RU"/>
        </w:rPr>
        <w:t>Как правило, в этом возрасте осязательно-двигательное обследование необ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ходимо лишь в условиях проблемной ситуации: какого-либо необычного расположения фигу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ры, выделения и обозначения ее в сложном ор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 xml:space="preserve">наменте, </w:t>
      </w:r>
      <w:r w:rsidRPr="00D14723">
        <w:rPr>
          <w:rFonts w:ascii="Times New Roman" w:hAnsi="Times New Roman"/>
          <w:sz w:val="24"/>
          <w:szCs w:val="24"/>
          <w:lang w:eastAsia="ru-RU"/>
        </w:rPr>
        <w:lastRenderedPageBreak/>
        <w:t>столкновения с новой формой, иным соотношением пропорций и т. д. Обследуя фигуру, дети точно вы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деляют ее структурные компоненты: вершины (точки), углы (части плоскости), стороны (границы фигуры). На основе своих представ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лений ребенок довольно свободно анализирует предметный мир, растения, выделяет типичные формы животного мира, строений. Выделяет при этом сходство, различия, в том числе незначительные и трудно определяемые. В этом возрасте возможно расширение круга познаваемых геометрических форм. Дети называют и практи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 xml:space="preserve">чески используют конусы, пирамиды, овоиды, призмы, трапеции, ромбы, параллелограммы, параллелепипеды и др. 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 w:rsidRPr="00D14723">
        <w:rPr>
          <w:rFonts w:ascii="Times New Roman" w:hAnsi="Times New Roman"/>
          <w:sz w:val="24"/>
          <w:szCs w:val="24"/>
          <w:lang w:eastAsia="ru-RU"/>
        </w:rPr>
        <w:t>детей расширяется представление о разновидностях фигур, к ним относят: серп, звезду, сердечко, точку, линию, угол.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Дети моделируют геометрические формы: чертят их, создают из спичек (палочек) и пластилина, изображают схематически с помощью точек, вырезают, лепят и т. д.</w:t>
      </w:r>
    </w:p>
    <w:p w:rsidR="00014B7D" w:rsidRPr="00D14723" w:rsidRDefault="00014B7D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Осуществление действий с объектами вымышленного (вооб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ражаемого) мира развивает творческие способности детей, актуа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лизирует потребность сравнивать, изменять, объяснять. Напри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мер, оказавшись на неизвестной планете, дети дают названия уви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денным там геометрическим формам, предметам.</w:t>
      </w:r>
    </w:p>
    <w:p w:rsidR="00014B7D" w:rsidRDefault="00EC1F5C" w:rsidP="006242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534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http://refdb.ru/images/629/1257498/31cc394b.gif" style="width:332.25pt;height:187.5pt;visibility:visible">
            <v:imagedata r:id="rId6" o:title=""/>
          </v:shape>
        </w:pict>
      </w:r>
      <w:r w:rsidR="00014B7D" w:rsidRPr="00D14723">
        <w:rPr>
          <w:rFonts w:ascii="Times New Roman" w:hAnsi="Times New Roman"/>
          <w:sz w:val="24"/>
          <w:szCs w:val="24"/>
          <w:lang w:eastAsia="ru-RU"/>
        </w:rPr>
        <w:br w:type="textWrapping" w:clear="left"/>
        <w:t>В исследовательской деятельности дети пользуются простей</w:t>
      </w:r>
      <w:r w:rsidR="00014B7D" w:rsidRPr="00D14723">
        <w:rPr>
          <w:rFonts w:ascii="Times New Roman" w:hAnsi="Times New Roman"/>
          <w:sz w:val="24"/>
          <w:szCs w:val="24"/>
          <w:lang w:eastAsia="ru-RU"/>
        </w:rPr>
        <w:softHyphen/>
        <w:t>шими приборами для черчения, преобразования фигур, создания композиций. Эксперименты, организованные педагогом, перехо</w:t>
      </w:r>
      <w:r w:rsidR="00014B7D" w:rsidRPr="00D14723">
        <w:rPr>
          <w:rFonts w:ascii="Times New Roman" w:hAnsi="Times New Roman"/>
          <w:sz w:val="24"/>
          <w:szCs w:val="24"/>
          <w:lang w:eastAsia="ru-RU"/>
        </w:rPr>
        <w:softHyphen/>
        <w:t>дят в самостоятельные, ведущие детей к открытию закономерно</w:t>
      </w:r>
      <w:r w:rsidR="00014B7D" w:rsidRPr="00D14723">
        <w:rPr>
          <w:rFonts w:ascii="Times New Roman" w:hAnsi="Times New Roman"/>
          <w:sz w:val="24"/>
          <w:szCs w:val="24"/>
          <w:lang w:eastAsia="ru-RU"/>
        </w:rPr>
        <w:softHyphen/>
        <w:t>стей. Например, детям предлагаются чертежи. Каждый из них на</w:t>
      </w:r>
      <w:r w:rsidR="00014B7D" w:rsidRPr="00D14723">
        <w:rPr>
          <w:rFonts w:ascii="Times New Roman" w:hAnsi="Times New Roman"/>
          <w:sz w:val="24"/>
          <w:szCs w:val="24"/>
          <w:lang w:eastAsia="ru-RU"/>
        </w:rPr>
        <w:softHyphen/>
        <w:t>ходит способ «расцвечивания» фигур, составляющ</w:t>
      </w:r>
      <w:r w:rsidR="00014B7D">
        <w:rPr>
          <w:rFonts w:ascii="Times New Roman" w:hAnsi="Times New Roman"/>
          <w:sz w:val="24"/>
          <w:szCs w:val="24"/>
          <w:lang w:eastAsia="ru-RU"/>
        </w:rPr>
        <w:t>их сложный ри</w:t>
      </w:r>
      <w:r w:rsidR="00014B7D">
        <w:rPr>
          <w:rFonts w:ascii="Times New Roman" w:hAnsi="Times New Roman"/>
          <w:sz w:val="24"/>
          <w:szCs w:val="24"/>
          <w:lang w:eastAsia="ru-RU"/>
        </w:rPr>
        <w:softHyphen/>
        <w:t>сунок (илл. 31.</w:t>
      </w:r>
      <w:r w:rsidR="00014B7D" w:rsidRPr="00D14723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014B7D" w:rsidRPr="00D14723" w:rsidRDefault="00014B7D" w:rsidP="009767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4723">
        <w:rPr>
          <w:rFonts w:ascii="Times New Roman" w:hAnsi="Times New Roman"/>
          <w:i/>
          <w:iCs/>
          <w:sz w:val="24"/>
          <w:szCs w:val="24"/>
          <w:lang w:eastAsia="ru-RU"/>
        </w:rPr>
        <w:t>Резюме</w:t>
      </w:r>
    </w:p>
    <w:p w:rsidR="00014B7D" w:rsidRPr="00EC1F5C" w:rsidRDefault="00014B7D" w:rsidP="00EC1F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723">
        <w:rPr>
          <w:rFonts w:ascii="Times New Roman" w:hAnsi="Times New Roman"/>
          <w:sz w:val="24"/>
          <w:szCs w:val="24"/>
          <w:lang w:eastAsia="ru-RU"/>
        </w:rPr>
        <w:t>^ С целью развития у детей дошкольного возраста представле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ний о формах важно поощрять их стремление к аналитическо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му восприятию окружающего мира: предметного, раститель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ного, животного. Организовывать игровые упражнения на сравнение, противопоставление, составление загадок, приду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мывание сказок и историй с приключениями, «участниками» которых являются различные формы. Такие упражнения рас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ширяют представления детей, развивают наблюдательность, глазомер, т. е. основные сенсорные способности. Углубление представлений о формах и овладение действиями соотнесения форм предметов и фигур способствует совершен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ствованию практических видов деятельности детей (рисова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ния, создания аппликаций и другого ручного труда) и способ</w:t>
      </w:r>
      <w:r w:rsidRPr="00D14723">
        <w:rPr>
          <w:rFonts w:ascii="Times New Roman" w:hAnsi="Times New Roman"/>
          <w:sz w:val="24"/>
          <w:szCs w:val="24"/>
          <w:lang w:eastAsia="ru-RU"/>
        </w:rPr>
        <w:softHyphen/>
        <w:t>ствует формированию условий для установления логических связей и зависимостей групп фигур.</w:t>
      </w:r>
    </w:p>
    <w:sectPr w:rsidR="00014B7D" w:rsidRPr="00EC1F5C" w:rsidSect="0063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B50"/>
    <w:multiLevelType w:val="multilevel"/>
    <w:tmpl w:val="4BD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58C0"/>
    <w:multiLevelType w:val="multilevel"/>
    <w:tmpl w:val="288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6C73"/>
    <w:multiLevelType w:val="multilevel"/>
    <w:tmpl w:val="870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23C3"/>
    <w:multiLevelType w:val="multilevel"/>
    <w:tmpl w:val="342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12C6"/>
    <w:multiLevelType w:val="multilevel"/>
    <w:tmpl w:val="19E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156AA"/>
    <w:multiLevelType w:val="multilevel"/>
    <w:tmpl w:val="E34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C8F"/>
    <w:multiLevelType w:val="multilevel"/>
    <w:tmpl w:val="F908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86704"/>
    <w:multiLevelType w:val="multilevel"/>
    <w:tmpl w:val="B29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13DD0"/>
    <w:multiLevelType w:val="multilevel"/>
    <w:tmpl w:val="355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25AE7"/>
    <w:multiLevelType w:val="multilevel"/>
    <w:tmpl w:val="326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944AB"/>
    <w:multiLevelType w:val="multilevel"/>
    <w:tmpl w:val="249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B2"/>
    <w:rsid w:val="00014B7D"/>
    <w:rsid w:val="00197FEB"/>
    <w:rsid w:val="001F20B2"/>
    <w:rsid w:val="001F30CA"/>
    <w:rsid w:val="002036CE"/>
    <w:rsid w:val="0024657C"/>
    <w:rsid w:val="002B4202"/>
    <w:rsid w:val="00304BA9"/>
    <w:rsid w:val="00333B42"/>
    <w:rsid w:val="003455CC"/>
    <w:rsid w:val="00354B12"/>
    <w:rsid w:val="003F027B"/>
    <w:rsid w:val="0044487E"/>
    <w:rsid w:val="00445544"/>
    <w:rsid w:val="00482C26"/>
    <w:rsid w:val="00487E11"/>
    <w:rsid w:val="004A5349"/>
    <w:rsid w:val="004E4487"/>
    <w:rsid w:val="00516B31"/>
    <w:rsid w:val="00531A10"/>
    <w:rsid w:val="00594041"/>
    <w:rsid w:val="00624236"/>
    <w:rsid w:val="00630472"/>
    <w:rsid w:val="006B77F0"/>
    <w:rsid w:val="007E164F"/>
    <w:rsid w:val="00886805"/>
    <w:rsid w:val="00976740"/>
    <w:rsid w:val="00A4067B"/>
    <w:rsid w:val="00AF7A57"/>
    <w:rsid w:val="00B00177"/>
    <w:rsid w:val="00B437F9"/>
    <w:rsid w:val="00B73E06"/>
    <w:rsid w:val="00B75187"/>
    <w:rsid w:val="00C300B2"/>
    <w:rsid w:val="00C720AD"/>
    <w:rsid w:val="00D07398"/>
    <w:rsid w:val="00D14723"/>
    <w:rsid w:val="00D72662"/>
    <w:rsid w:val="00D74754"/>
    <w:rsid w:val="00D74C94"/>
    <w:rsid w:val="00DF62D1"/>
    <w:rsid w:val="00EC1F5C"/>
    <w:rsid w:val="00FA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7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7907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906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382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4790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911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38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2016-10-19T07:53:00Z</cp:lastPrinted>
  <dcterms:created xsi:type="dcterms:W3CDTF">2016-10-17T10:27:00Z</dcterms:created>
  <dcterms:modified xsi:type="dcterms:W3CDTF">2016-10-21T10:24:00Z</dcterms:modified>
</cp:coreProperties>
</file>