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DA" w:rsidRPr="00413323" w:rsidRDefault="000D67DA" w:rsidP="000D67DA">
      <w:pPr>
        <w:spacing w:line="240" w:lineRule="auto"/>
        <w:jc w:val="center"/>
        <w:rPr>
          <w:b/>
        </w:rPr>
      </w:pPr>
      <w:r w:rsidRPr="00413323">
        <w:rPr>
          <w:b/>
        </w:rPr>
        <w:t>Предметно-развивающая среда в группе</w:t>
      </w:r>
    </w:p>
    <w:tbl>
      <w:tblPr>
        <w:tblpPr w:leftFromText="180" w:rightFromText="180" w:vertAnchor="text" w:horzAnchor="margin" w:tblpY="4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23"/>
        <w:gridCol w:w="2483"/>
        <w:gridCol w:w="5295"/>
      </w:tblGrid>
      <w:tr w:rsidR="000D67DA" w:rsidRPr="00500A01" w:rsidTr="00F9156D">
        <w:tc>
          <w:tcPr>
            <w:tcW w:w="2513" w:type="dxa"/>
          </w:tcPr>
          <w:p w:rsidR="000D67DA" w:rsidRPr="00500A01" w:rsidRDefault="000D67DA" w:rsidP="00F915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Уголок, центр.</w:t>
            </w:r>
          </w:p>
        </w:tc>
        <w:tc>
          <w:tcPr>
            <w:tcW w:w="2506" w:type="dxa"/>
            <w:gridSpan w:val="2"/>
          </w:tcPr>
          <w:p w:rsidR="000D67DA" w:rsidRPr="00500A01" w:rsidRDefault="000D67DA" w:rsidP="00F915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 xml:space="preserve">Задачи. 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Описание специфики оснащения.</w:t>
            </w:r>
          </w:p>
        </w:tc>
      </w:tr>
      <w:tr w:rsidR="000D67DA" w:rsidRPr="00500A01" w:rsidTr="00F9156D">
        <w:tc>
          <w:tcPr>
            <w:tcW w:w="251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Микроцентр «Учусь говорить правильно»</w:t>
            </w:r>
          </w:p>
          <w:p w:rsidR="000D67DA" w:rsidRPr="00500A01" w:rsidRDefault="000D67DA" w:rsidP="00F915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95" w:type="dxa"/>
          </w:tcPr>
          <w:p w:rsidR="000D67DA" w:rsidRPr="00500A01" w:rsidRDefault="000D67DA" w:rsidP="000D67DA">
            <w:pPr>
              <w:pStyle w:val="a3"/>
              <w:ind w:right="175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дидактические наглядные материалы, предметные и сюжетные картинки, книжные уголки с соответствующей возрасту литературой; «Чудесный мешочек» с различными предметами.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D67DA" w:rsidRPr="00500A01" w:rsidTr="00F9156D">
        <w:tc>
          <w:tcPr>
            <w:tcW w:w="2513" w:type="dxa"/>
          </w:tcPr>
          <w:p w:rsidR="000D67DA" w:rsidRPr="00500A01" w:rsidRDefault="000D67DA" w:rsidP="00F9156D">
            <w:pPr>
              <w:spacing w:line="240" w:lineRule="auto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50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 xml:space="preserve">: доска гладкая и ребристая, коврики, дорожки массажные со </w:t>
            </w:r>
            <w:proofErr w:type="spellStart"/>
            <w:r w:rsidRPr="00500A01">
              <w:rPr>
                <w:sz w:val="24"/>
                <w:szCs w:val="24"/>
              </w:rPr>
              <w:t>следочками</w:t>
            </w:r>
            <w:proofErr w:type="spellEnd"/>
            <w:r w:rsidRPr="00500A01">
              <w:rPr>
                <w:sz w:val="24"/>
                <w:szCs w:val="24"/>
              </w:rPr>
              <w:t xml:space="preserve"> (для профилактики плоскостопия), палка гимнастическая, мячи, корзина для метания мечей, обручи, скакалка, кегли, кубы, скамейка, шнур длинный и короткий, мешочки с грузом (150-200 гр.), ленты, флажки.</w:t>
            </w:r>
            <w:proofErr w:type="gramEnd"/>
          </w:p>
        </w:tc>
      </w:tr>
      <w:tr w:rsidR="000D67DA" w:rsidRPr="00500A01" w:rsidTr="00F9156D">
        <w:tc>
          <w:tcPr>
            <w:tcW w:w="2513" w:type="dxa"/>
          </w:tcPr>
          <w:p w:rsidR="000D67DA" w:rsidRPr="00500A01" w:rsidRDefault="000D67DA" w:rsidP="00F9156D">
            <w:pPr>
              <w:spacing w:line="240" w:lineRule="auto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50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мелки.</w:t>
            </w:r>
            <w:proofErr w:type="gramEnd"/>
          </w:p>
        </w:tc>
      </w:tr>
      <w:tr w:rsidR="000D67DA" w:rsidRPr="00500A01" w:rsidTr="00F9156D"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</w:t>
            </w:r>
            <w:proofErr w:type="gramEnd"/>
            <w:r w:rsidRPr="00500A01">
              <w:rPr>
                <w:sz w:val="24"/>
                <w:szCs w:val="24"/>
              </w:rPr>
              <w:t xml:space="preserve"> </w:t>
            </w:r>
            <w:proofErr w:type="gramStart"/>
            <w:r w:rsidRPr="00500A01">
              <w:rPr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 природные материалы, инструменты: ножницы с тупыми концами, кисть, клей.</w:t>
            </w:r>
            <w:proofErr w:type="gramEnd"/>
          </w:p>
        </w:tc>
      </w:tr>
      <w:tr w:rsidR="000D67DA" w:rsidRPr="00500A01" w:rsidTr="00F9156D"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играх-драматизациях. 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 xml:space="preserve">: театр настольный, ширма и наборы кукол (пальчиковых, плоскостных и др.), театр, сделанный воспитателем (конусы с головками-насадками, маски, декорации), </w:t>
            </w:r>
            <w:proofErr w:type="spellStart"/>
            <w:r w:rsidRPr="00500A01">
              <w:rPr>
                <w:sz w:val="24"/>
                <w:szCs w:val="24"/>
              </w:rPr>
              <w:t>театр-драматизации</w:t>
            </w:r>
            <w:proofErr w:type="spellEnd"/>
            <w:r w:rsidRPr="00500A01">
              <w:rPr>
                <w:sz w:val="24"/>
                <w:szCs w:val="24"/>
              </w:rPr>
              <w:t xml:space="preserve"> – готовые костюмы, маски для разыгрывания </w:t>
            </w:r>
            <w:r w:rsidRPr="00500A01">
              <w:rPr>
                <w:sz w:val="24"/>
                <w:szCs w:val="24"/>
              </w:rPr>
              <w:lastRenderedPageBreak/>
              <w:t>сказок, самодельные костюмы.</w:t>
            </w:r>
            <w:proofErr w:type="gramEnd"/>
          </w:p>
        </w:tc>
      </w:tr>
      <w:tr w:rsidR="000D67DA" w:rsidRPr="00500A01" w:rsidTr="00F9156D"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lastRenderedPageBreak/>
              <w:t>Микроцентр «Книжный  уголок»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      </w:r>
          </w:p>
        </w:tc>
      </w:tr>
      <w:tr w:rsidR="000D67DA" w:rsidRPr="00500A01" w:rsidTr="00F9156D">
        <w:trPr>
          <w:trHeight w:val="585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00A01">
              <w:rPr>
                <w:color w:val="000000"/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комнатных растения (бегония, герань), с широкими плотными листьями (фикус), контрастными (традесканция), лейка, палочки для рыхления почвы.</w:t>
            </w:r>
            <w:proofErr w:type="gramEnd"/>
          </w:p>
        </w:tc>
      </w:tr>
      <w:tr w:rsidR="000D67DA" w:rsidRPr="00500A01" w:rsidTr="00F9156D">
        <w:trPr>
          <w:trHeight w:val="698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 xml:space="preserve">Реализация ребенком полученных и имеющихся знаний об окружающем  мире  в  игре.  Накопление  жизненного  опыта. 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кукольная 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</w:t>
            </w:r>
            <w:proofErr w:type="gramEnd"/>
            <w:r w:rsidRPr="00500A01">
              <w:rPr>
                <w:sz w:val="24"/>
                <w:szCs w:val="24"/>
              </w:rPr>
              <w:t xml:space="preserve">, игрушки-забавы с зависимостью эффекта от действия (неваляшка, клюющие курочки, дерущиеся бараны, прыгающие лягушки и т.п.), одежда для </w:t>
            </w:r>
            <w:proofErr w:type="spellStart"/>
            <w:r w:rsidRPr="00500A01">
              <w:rPr>
                <w:sz w:val="24"/>
                <w:szCs w:val="24"/>
              </w:rPr>
              <w:t>ряжения</w:t>
            </w:r>
            <w:proofErr w:type="spellEnd"/>
            <w:r w:rsidRPr="00500A01">
              <w:rPr>
                <w:sz w:val="24"/>
                <w:szCs w:val="24"/>
              </w:rPr>
              <w:t>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D67DA" w:rsidRPr="00500A01" w:rsidTr="00F9156D">
        <w:trPr>
          <w:trHeight w:val="630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Микроцентр «Дидактических игр»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>Расширение  познавательного  сенсорного  опыта  детей.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 </w:t>
            </w:r>
            <w:r w:rsidRPr="00500A01">
              <w:rPr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500A01">
              <w:rPr>
                <w:b/>
                <w:bCs/>
                <w:sz w:val="24"/>
                <w:szCs w:val="24"/>
              </w:rPr>
              <w:t>сенсорике</w:t>
            </w:r>
            <w:proofErr w:type="spellEnd"/>
            <w:r w:rsidRPr="00500A01">
              <w:rPr>
                <w:b/>
                <w:bCs/>
                <w:sz w:val="24"/>
                <w:szCs w:val="24"/>
              </w:rPr>
              <w:t xml:space="preserve"> и математике: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1.</w:t>
            </w:r>
            <w:r w:rsidRPr="00500A01">
              <w:rPr>
                <w:sz w:val="24"/>
                <w:szCs w:val="24"/>
              </w:rPr>
              <w:t> 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2.</w:t>
            </w:r>
            <w:r w:rsidRPr="00500A01">
              <w:rPr>
                <w:sz w:val="24"/>
                <w:szCs w:val="24"/>
              </w:rPr>
              <w:t> 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3.</w:t>
            </w:r>
            <w:r w:rsidRPr="00500A01">
              <w:rPr>
                <w:sz w:val="24"/>
                <w:szCs w:val="24"/>
              </w:rPr>
              <w:t> </w:t>
            </w:r>
            <w:proofErr w:type="spellStart"/>
            <w:r w:rsidRPr="00500A01">
              <w:rPr>
                <w:sz w:val="24"/>
                <w:szCs w:val="24"/>
              </w:rPr>
              <w:t>Ковролиновое</w:t>
            </w:r>
            <w:proofErr w:type="spellEnd"/>
            <w:r w:rsidRPr="00500A01">
              <w:rPr>
                <w:sz w:val="24"/>
                <w:szCs w:val="24"/>
              </w:rPr>
              <w:t xml:space="preserve"> полотно, наборное полотно, магнитная доска.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4.</w:t>
            </w:r>
            <w:r w:rsidRPr="00500A01">
              <w:rPr>
                <w:sz w:val="24"/>
                <w:szCs w:val="24"/>
              </w:rPr>
              <w:t> Комплект геометрических фигур, предметов различной геометрической формы, счетный материал на «липучках»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5.</w:t>
            </w:r>
            <w:r w:rsidRPr="00500A01">
              <w:rPr>
                <w:sz w:val="24"/>
                <w:szCs w:val="24"/>
              </w:rPr>
              <w:t> Различные мелкие фигурки и нетрадиционный материал (шишки, желуди, камушки) для счета.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6.</w:t>
            </w:r>
            <w:r w:rsidRPr="00500A01">
              <w:rPr>
                <w:sz w:val="24"/>
                <w:szCs w:val="24"/>
              </w:rPr>
              <w:t> Матрешки (из 5-7 элементов), доски-вкладыши, рамки-вкладыши, набор цветных палочек (по 5-7 каждого цвета).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7.</w:t>
            </w:r>
            <w:r w:rsidRPr="00500A01">
              <w:rPr>
                <w:sz w:val="24"/>
                <w:szCs w:val="24"/>
              </w:rPr>
              <w:t xml:space="preserve"> Разрезные (складные) кубики с предметными </w:t>
            </w:r>
            <w:r w:rsidRPr="00500A01">
              <w:rPr>
                <w:sz w:val="24"/>
                <w:szCs w:val="24"/>
              </w:rPr>
              <w:lastRenderedPageBreak/>
              <w:t>картинками (4-6 частей).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8.</w:t>
            </w:r>
            <w:r w:rsidRPr="00500A01">
              <w:rPr>
                <w:sz w:val="24"/>
                <w:szCs w:val="24"/>
              </w:rPr>
              <w:t> Разрезные предметные картинки, разделенные на 2-4 части (по вертикали и горизонтали).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Материалы по развитию речи и познавательной деятельности: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1.</w:t>
            </w:r>
            <w:r w:rsidRPr="00500A01">
              <w:rPr>
                <w:sz w:val="24"/>
                <w:szCs w:val="24"/>
              </w:rPr>
              <w:t> </w:t>
            </w:r>
            <w:proofErr w:type="gramStart"/>
            <w:r w:rsidRPr="00500A01">
              <w:rPr>
                <w:sz w:val="24"/>
                <w:szCs w:val="24"/>
              </w:rPr>
              <w:t>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2.</w:t>
            </w:r>
            <w:r w:rsidRPr="00500A01">
              <w:rPr>
                <w:sz w:val="24"/>
                <w:szCs w:val="24"/>
              </w:rPr>
              <w:t> Наборы предметных картинок для последовательной группировки по разным признакам (назначению</w:t>
            </w:r>
            <w:proofErr w:type="gramStart"/>
            <w:r w:rsidRPr="00500A01">
              <w:rPr>
                <w:sz w:val="24"/>
                <w:szCs w:val="24"/>
              </w:rPr>
              <w:t xml:space="preserve"> )</w:t>
            </w:r>
            <w:proofErr w:type="gramEnd"/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3.</w:t>
            </w:r>
            <w:r w:rsidRPr="00500A01">
              <w:rPr>
                <w:sz w:val="24"/>
                <w:szCs w:val="24"/>
              </w:rPr>
              <w:t xml:space="preserve"> Серии из 3-4 картинок для установления последовательности событий (сказки, </w:t>
            </w:r>
            <w:proofErr w:type="spellStart"/>
            <w:r w:rsidRPr="00500A01">
              <w:rPr>
                <w:sz w:val="24"/>
                <w:szCs w:val="24"/>
              </w:rPr>
              <w:t>социобытовые</w:t>
            </w:r>
            <w:proofErr w:type="spellEnd"/>
            <w:r w:rsidRPr="00500A01">
              <w:rPr>
                <w:sz w:val="24"/>
                <w:szCs w:val="24"/>
              </w:rPr>
              <w:t xml:space="preserve"> ситуации).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4.</w:t>
            </w:r>
            <w:r w:rsidRPr="00500A01">
              <w:rPr>
                <w:sz w:val="24"/>
                <w:szCs w:val="24"/>
              </w:rPr>
              <w:t> Серии из 4 картинок: части суток (деятельность людей ближайшего окружения).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5.</w:t>
            </w:r>
            <w:r w:rsidRPr="00500A01">
              <w:rPr>
                <w:sz w:val="24"/>
                <w:szCs w:val="24"/>
              </w:rPr>
              <w:t> Серии из 4 картинок: времена года (природа и сезонная деятельность людей).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6.</w:t>
            </w:r>
            <w:r w:rsidRPr="00500A01">
              <w:rPr>
                <w:sz w:val="24"/>
                <w:szCs w:val="24"/>
              </w:rPr>
              <w:t> Сюжетные картинки крупного формата с различной тематикой.</w:t>
            </w:r>
          </w:p>
        </w:tc>
      </w:tr>
      <w:tr w:rsidR="000D67DA" w:rsidRPr="00500A01" w:rsidTr="00F9156D">
        <w:trPr>
          <w:trHeight w:val="570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 xml:space="preserve">: набор шумовых коробочек, звучащие игрушки, контрастные по тембру и характеру </w:t>
            </w:r>
            <w:proofErr w:type="spellStart"/>
            <w:r w:rsidRPr="00500A01">
              <w:rPr>
                <w:sz w:val="24"/>
                <w:szCs w:val="24"/>
              </w:rPr>
              <w:t>звукоизвлечения</w:t>
            </w:r>
            <w:proofErr w:type="spellEnd"/>
            <w:r w:rsidRPr="00500A01">
              <w:rPr>
                <w:sz w:val="24"/>
                <w:szCs w:val="24"/>
              </w:rPr>
              <w:t xml:space="preserve"> (колокольчики, барабан, резиновые пищалки, погремушки), музыкальные дидактические игры.</w:t>
            </w:r>
          </w:p>
        </w:tc>
      </w:tr>
      <w:tr w:rsidR="000D67DA" w:rsidRPr="00500A01" w:rsidTr="00F9156D">
        <w:trPr>
          <w:trHeight w:val="1710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00A01">
              <w:rPr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sz w:val="24"/>
                <w:szCs w:val="24"/>
              </w:rPr>
              <w:t>: светофор, полотно с изображением дорог, пешеходных переходов, транспорт, макеты домов, деревьев, дорожные указатели, фигурки людей, животных.</w:t>
            </w:r>
            <w:proofErr w:type="gramEnd"/>
          </w:p>
        </w:tc>
      </w:tr>
      <w:tr w:rsidR="000D67DA" w:rsidRPr="00500A01" w:rsidTr="00F9156D">
        <w:trPr>
          <w:trHeight w:val="1622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b/>
                <w:bCs/>
                <w:sz w:val="24"/>
                <w:szCs w:val="24"/>
              </w:rPr>
              <w:t>Микроцентр «Уголок уединения</w:t>
            </w:r>
            <w:r w:rsidRPr="00500A01">
              <w:rPr>
                <w:sz w:val="24"/>
                <w:szCs w:val="24"/>
              </w:rPr>
              <w:t>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игрушками.</w:t>
            </w:r>
          </w:p>
        </w:tc>
      </w:tr>
      <w:tr w:rsidR="000D67DA" w:rsidRPr="00500A01" w:rsidTr="00F9156D">
        <w:trPr>
          <w:trHeight w:val="2115"/>
        </w:trPr>
        <w:tc>
          <w:tcPr>
            <w:tcW w:w="2536" w:type="dxa"/>
            <w:gridSpan w:val="2"/>
          </w:tcPr>
          <w:p w:rsidR="000D67DA" w:rsidRPr="00500A01" w:rsidRDefault="000D67DA" w:rsidP="00F9156D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500A01">
              <w:rPr>
                <w:b/>
                <w:sz w:val="24"/>
                <w:szCs w:val="24"/>
              </w:rPr>
              <w:t>Микроцентр «Краеведческий уголок» или «Патриотический уголок»</w:t>
            </w:r>
          </w:p>
        </w:tc>
        <w:tc>
          <w:tcPr>
            <w:tcW w:w="2483" w:type="dxa"/>
          </w:tcPr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295" w:type="dxa"/>
          </w:tcPr>
          <w:p w:rsidR="000D67DA" w:rsidRPr="00500A01" w:rsidRDefault="000D67DA" w:rsidP="00F9156D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500A01">
              <w:rPr>
                <w:rFonts w:eastAsia="Arial Unicode MS"/>
                <w:b/>
                <w:bCs/>
                <w:sz w:val="24"/>
                <w:szCs w:val="24"/>
              </w:rPr>
              <w:t>Оборудование и материалы</w:t>
            </w:r>
            <w:r w:rsidRPr="00500A01">
              <w:rPr>
                <w:rFonts w:eastAsia="Arial Unicode MS"/>
                <w:sz w:val="24"/>
                <w:szCs w:val="24"/>
              </w:rPr>
              <w:t>: Государственная символика, символика Калининского района</w:t>
            </w:r>
          </w:p>
          <w:p w:rsidR="000D67DA" w:rsidRPr="00500A01" w:rsidRDefault="000D67DA" w:rsidP="00F9156D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500A01">
              <w:rPr>
                <w:rFonts w:eastAsia="Arial Unicode MS"/>
                <w:sz w:val="24"/>
                <w:szCs w:val="24"/>
              </w:rPr>
              <w:t>Образцы русских костюмов (иллюстративный материал). Наглядный материала: альбомы, картины, фотоиллюстрации и др. Предметы народн</w:t>
            </w:r>
            <w:proofErr w:type="gramStart"/>
            <w:r w:rsidRPr="00500A01">
              <w:rPr>
                <w:rFonts w:eastAsia="Arial Unicode MS"/>
                <w:sz w:val="24"/>
                <w:szCs w:val="24"/>
              </w:rPr>
              <w:t>о-</w:t>
            </w:r>
            <w:proofErr w:type="gramEnd"/>
            <w:r w:rsidRPr="00500A01">
              <w:rPr>
                <w:rFonts w:eastAsia="Arial Unicode MS"/>
                <w:sz w:val="24"/>
                <w:szCs w:val="24"/>
              </w:rPr>
              <w:t xml:space="preserve"> прикладного искусства</w:t>
            </w:r>
          </w:p>
          <w:p w:rsidR="000D67DA" w:rsidRPr="00500A01" w:rsidRDefault="000D67DA" w:rsidP="00F9156D">
            <w:pPr>
              <w:pStyle w:val="a3"/>
              <w:jc w:val="both"/>
              <w:rPr>
                <w:sz w:val="24"/>
                <w:szCs w:val="24"/>
              </w:rPr>
            </w:pPr>
            <w:r w:rsidRPr="00500A01">
              <w:rPr>
                <w:rFonts w:eastAsia="Arial Unicode MS"/>
                <w:sz w:val="24"/>
                <w:szCs w:val="24"/>
              </w:rPr>
              <w:t xml:space="preserve">Предметы русского быта. </w:t>
            </w:r>
            <w:r w:rsidRPr="00500A01">
              <w:rPr>
                <w:rFonts w:eastAsia="Arial Unicode MS"/>
                <w:bCs/>
                <w:sz w:val="24"/>
                <w:szCs w:val="24"/>
              </w:rPr>
              <w:t>Детская художественная литература.</w:t>
            </w:r>
            <w:r w:rsidRPr="00500A0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60A49" w:rsidRDefault="00060A49"/>
    <w:sectPr w:rsidR="00060A49" w:rsidSect="000D67D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DA"/>
    <w:rsid w:val="00060A49"/>
    <w:rsid w:val="000D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A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D67D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99"/>
    <w:locked/>
    <w:rsid w:val="000D67DA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2017-10-31T12:38:00Z</dcterms:created>
  <dcterms:modified xsi:type="dcterms:W3CDTF">2017-10-31T12:39:00Z</dcterms:modified>
</cp:coreProperties>
</file>